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BEE53" w14:textId="6690EE19" w:rsidR="00FB0A2D" w:rsidRDefault="00FB0A2D" w:rsidP="00FB0A2D">
      <w:pPr>
        <w:tabs>
          <w:tab w:val="right" w:pos="9639"/>
        </w:tabs>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S3-25032</w:t>
      </w:r>
      <w:r>
        <w:rPr>
          <w:rFonts w:ascii="Arial" w:hAnsi="Arial" w:cs="Arial"/>
          <w:b/>
          <w:sz w:val="22"/>
          <w:szCs w:val="22"/>
        </w:rPr>
        <w:t>6</w:t>
      </w:r>
    </w:p>
    <w:p w14:paraId="5C92B68D" w14:textId="77777777" w:rsidR="00FB0A2D" w:rsidRPr="00613AA1" w:rsidRDefault="00FB0A2D" w:rsidP="00FB0A2D">
      <w:pPr>
        <w:pStyle w:val="Header"/>
        <w:rPr>
          <w:b/>
          <w:bCs/>
          <w:noProof/>
          <w:sz w:val="24"/>
        </w:rPr>
      </w:pPr>
      <w:r w:rsidRPr="00613AA1">
        <w:rPr>
          <w:rFonts w:cs="Arial"/>
          <w:b/>
          <w:bCs/>
          <w:sz w:val="22"/>
          <w:szCs w:val="22"/>
        </w:rPr>
        <w:t>Athens, Greece, 17 - 21 February 2025</w:t>
      </w:r>
    </w:p>
    <w:p w14:paraId="0372153F" w14:textId="77777777" w:rsidR="00FB0A2D" w:rsidRDefault="00FB0A2D" w:rsidP="00FB0A2D">
      <w:pPr>
        <w:keepNext/>
        <w:pBdr>
          <w:bottom w:val="single" w:sz="4" w:space="1" w:color="auto"/>
        </w:pBdr>
        <w:tabs>
          <w:tab w:val="right" w:pos="9639"/>
        </w:tabs>
        <w:outlineLvl w:val="0"/>
        <w:rPr>
          <w:rFonts w:ascii="Arial" w:hAnsi="Arial" w:cs="Arial"/>
          <w:b/>
          <w:sz w:val="24"/>
        </w:rPr>
      </w:pPr>
    </w:p>
    <w:p w14:paraId="4AA5B314" w14:textId="77777777" w:rsidR="00FB0A2D" w:rsidRDefault="00FB0A2D" w:rsidP="00FB0A2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51D3F203" w14:textId="5CAC5349" w:rsidR="00FB0A2D" w:rsidRPr="00613AA1" w:rsidRDefault="00FB0A2D" w:rsidP="00FB0A2D">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sidRPr="005643E8">
        <w:rPr>
          <w:rFonts w:ascii="Arial" w:hAnsi="Arial" w:cs="Arial"/>
        </w:rPr>
        <w:t>Reply LS to SA</w:t>
      </w:r>
      <w:r>
        <w:rPr>
          <w:rFonts w:ascii="Arial" w:hAnsi="Arial" w:cs="Arial"/>
        </w:rPr>
        <w:t>2</w:t>
      </w:r>
      <w:r w:rsidRPr="005643E8">
        <w:rPr>
          <w:rFonts w:ascii="Arial" w:hAnsi="Arial" w:cs="Arial"/>
        </w:rPr>
        <w:t xml:space="preserve"> on AIML data collection</w:t>
      </w:r>
    </w:p>
    <w:p w14:paraId="4AF83E92" w14:textId="77777777" w:rsidR="00FB0A2D" w:rsidRDefault="00FB0A2D" w:rsidP="00FB0A2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53DD262" w14:textId="30854CF1" w:rsidR="00FB0A2D" w:rsidRDefault="00FB0A2D" w:rsidP="00FB0A2D">
      <w:pPr>
        <w:pStyle w:val="Header"/>
        <w:tabs>
          <w:tab w:val="clear" w:pos="4153"/>
          <w:tab w:val="clear" w:pos="8306"/>
          <w:tab w:val="right" w:pos="9781"/>
        </w:tabs>
        <w:rPr>
          <w:rFonts w:ascii="Arial" w:hAnsi="Arial" w:cs="Arial"/>
          <w:b/>
          <w:bCs/>
          <w:sz w:val="22"/>
        </w:rPr>
      </w:pPr>
      <w:r>
        <w:rPr>
          <w:b/>
        </w:rPr>
        <w:t>Agenda Item:                3.1</w:t>
      </w:r>
    </w:p>
    <w:p w14:paraId="16A16EE9" w14:textId="77777777" w:rsidR="00FB0A2D" w:rsidRDefault="00FB0A2D" w:rsidP="00557D6F">
      <w:pPr>
        <w:pStyle w:val="Header"/>
        <w:tabs>
          <w:tab w:val="clear" w:pos="4153"/>
          <w:tab w:val="clear" w:pos="8306"/>
          <w:tab w:val="right" w:pos="9781"/>
        </w:tabs>
        <w:rPr>
          <w:rFonts w:ascii="Arial" w:hAnsi="Arial" w:cs="Arial"/>
          <w:b/>
          <w:bCs/>
          <w:sz w:val="22"/>
        </w:rPr>
      </w:pPr>
    </w:p>
    <w:p w14:paraId="7EECE85F" w14:textId="4FBCBCBD"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53E49" w:rsidRPr="00D53E49">
        <w:rPr>
          <w:rFonts w:ascii="Arial" w:hAnsi="Arial" w:cs="Arial"/>
          <w:bCs/>
        </w:rPr>
        <w:t>NR_AIML_Air</w:t>
      </w:r>
      <w:proofErr w:type="spellEnd"/>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Pr="00FB0A2D" w:rsidRDefault="00463675">
      <w:pPr>
        <w:spacing w:after="60"/>
        <w:ind w:left="1985" w:hanging="1985"/>
        <w:rPr>
          <w:rFonts w:ascii="Arial" w:hAnsi="Arial" w:cs="Arial"/>
          <w:bCs/>
          <w:lang w:val="sv-SE"/>
        </w:rPr>
      </w:pPr>
      <w:r w:rsidRPr="00FB0A2D">
        <w:rPr>
          <w:rFonts w:ascii="Arial" w:hAnsi="Arial" w:cs="Arial"/>
          <w:b/>
          <w:lang w:val="sv-SE"/>
        </w:rPr>
        <w:t>To:</w:t>
      </w:r>
      <w:r w:rsidRPr="00FB0A2D">
        <w:rPr>
          <w:rFonts w:ascii="Arial" w:hAnsi="Arial" w:cs="Arial"/>
          <w:bCs/>
          <w:lang w:val="sv-SE"/>
        </w:rPr>
        <w:tab/>
      </w:r>
      <w:r w:rsidR="005643E8" w:rsidRPr="00FB0A2D">
        <w:rPr>
          <w:rFonts w:ascii="Arial" w:hAnsi="Arial" w:cs="Arial"/>
          <w:bCs/>
          <w:lang w:val="sv-SE"/>
        </w:rPr>
        <w:t>SA</w:t>
      </w:r>
      <w:r w:rsidR="006963E7" w:rsidRPr="00FB0A2D">
        <w:rPr>
          <w:rFonts w:ascii="Arial" w:hAnsi="Arial" w:cs="Arial"/>
          <w:bCs/>
          <w:lang w:val="sv-SE"/>
        </w:rPr>
        <w:t>2</w:t>
      </w:r>
    </w:p>
    <w:p w14:paraId="4EFE95BE" w14:textId="4033E8B3" w:rsidR="002633C1" w:rsidRPr="00FB0A2D" w:rsidRDefault="002633C1">
      <w:pPr>
        <w:spacing w:after="60"/>
        <w:ind w:left="1985" w:hanging="1985"/>
        <w:rPr>
          <w:rFonts w:ascii="Arial" w:hAnsi="Arial" w:cs="Arial"/>
          <w:bCs/>
          <w:lang w:val="sv-SE"/>
        </w:rPr>
      </w:pPr>
      <w:r w:rsidRPr="00FB0A2D">
        <w:rPr>
          <w:rFonts w:ascii="Arial" w:hAnsi="Arial" w:cs="Arial"/>
          <w:b/>
          <w:lang w:val="sv-SE"/>
        </w:rPr>
        <w:t>Cc:</w:t>
      </w:r>
      <w:r w:rsidR="00E7017E" w:rsidRPr="00FB0A2D">
        <w:rPr>
          <w:rFonts w:ascii="Arial" w:hAnsi="Arial" w:cs="Arial"/>
          <w:bCs/>
          <w:lang w:val="sv-SE"/>
        </w:rPr>
        <w:tab/>
      </w:r>
      <w:r w:rsidR="005643E8" w:rsidRPr="00FB0A2D">
        <w:rPr>
          <w:rFonts w:ascii="Arial" w:hAnsi="Arial" w:cs="Arial"/>
          <w:bCs/>
          <w:lang w:val="sv-SE"/>
        </w:rPr>
        <w:t>TSG RAN, RAN1, RAN3, TSG SA, SA</w:t>
      </w:r>
      <w:r w:rsidR="006963E7" w:rsidRPr="00FB0A2D">
        <w:rPr>
          <w:rFonts w:ascii="Arial" w:hAnsi="Arial" w:cs="Arial"/>
          <w:bCs/>
          <w:lang w:val="sv-SE"/>
        </w:rPr>
        <w:t>5</w:t>
      </w:r>
      <w:r w:rsidR="005643E8" w:rsidRPr="00FB0A2D">
        <w:rPr>
          <w:rFonts w:ascii="Arial" w:hAnsi="Arial" w:cs="Arial"/>
          <w:bCs/>
          <w:lang w:val="sv-SE"/>
        </w:rPr>
        <w:t>, SA3</w:t>
      </w:r>
    </w:p>
    <w:p w14:paraId="02681363" w14:textId="77777777" w:rsidR="00463675" w:rsidRPr="00FB0A2D" w:rsidRDefault="00463675">
      <w:pPr>
        <w:spacing w:after="60"/>
        <w:ind w:left="1985" w:hanging="1985"/>
        <w:rPr>
          <w:rFonts w:ascii="Arial" w:hAnsi="Arial" w:cs="Arial"/>
          <w:bCs/>
          <w:lang w:val="sv-SE"/>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D4192F">
        <w:rPr>
          <w:rFonts w:cs="Arial"/>
          <w:b w:val="0"/>
          <w:bCs/>
        </w:rPr>
        <w:t>Oumer</w:t>
      </w:r>
      <w:proofErr w:type="spellEnd"/>
      <w:r w:rsidR="00D4192F">
        <w:rPr>
          <w:rFonts w:cs="Arial"/>
          <w:b w:val="0"/>
          <w:bCs/>
        </w:rPr>
        <w:t xml:space="preserve"> </w:t>
      </w:r>
      <w:proofErr w:type="spellStart"/>
      <w:r w:rsidR="00D4192F">
        <w:rPr>
          <w:rFonts w:cs="Arial"/>
          <w:b w:val="0"/>
          <w:bCs/>
        </w:rPr>
        <w:t>Teyeb</w:t>
      </w:r>
      <w:proofErr w:type="spellEnd"/>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proofErr w:type="spellStart"/>
      <w:r w:rsidR="00D4192F">
        <w:rPr>
          <w:rFonts w:cs="Arial"/>
          <w:b w:val="0"/>
          <w:bCs/>
          <w:lang w:val="en-US"/>
        </w:rPr>
        <w:t>oumer</w:t>
      </w:r>
      <w:proofErr w:type="spellEnd"/>
      <w:r w:rsidR="00D4192F">
        <w:rPr>
          <w:rFonts w:cs="Arial"/>
          <w:b w:val="0"/>
          <w:bCs/>
          <w:lang w:val="en-US"/>
        </w:rPr>
        <w:t>(</w:t>
      </w:r>
      <w:r w:rsidR="005643E8">
        <w:rPr>
          <w:rFonts w:cs="Arial"/>
          <w:b w:val="0"/>
          <w:bCs/>
          <w:lang w:val="en-US"/>
        </w:rPr>
        <w:t>dot)</w:t>
      </w:r>
      <w:proofErr w:type="spellStart"/>
      <w:r w:rsidR="00D4192F">
        <w:rPr>
          <w:rFonts w:cs="Arial"/>
          <w:b w:val="0"/>
          <w:bCs/>
          <w:lang w:val="en-US"/>
        </w:rPr>
        <w:t>teyeb</w:t>
      </w:r>
      <w:proofErr w:type="spellEnd"/>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lastRenderedPageBreak/>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 xml:space="preserve">SA2 can assume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 xml:space="preserve"> is involved in providing radio measurement configuration (if needed) for beam management use case and LMF is involved in providing PRS measurement configuration (if needed). However, RAN2 has not agreed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0D07" w14:textId="77777777" w:rsidR="00485B9D" w:rsidRDefault="00485B9D">
      <w:r>
        <w:separator/>
      </w:r>
    </w:p>
  </w:endnote>
  <w:endnote w:type="continuationSeparator" w:id="0">
    <w:p w14:paraId="1626A9B9" w14:textId="77777777" w:rsidR="00485B9D" w:rsidRDefault="00485B9D">
      <w:r>
        <w:continuationSeparator/>
      </w:r>
    </w:p>
  </w:endnote>
  <w:endnote w:type="continuationNotice" w:id="1">
    <w:p w14:paraId="02DDABA2" w14:textId="77777777" w:rsidR="00485B9D" w:rsidRDefault="0048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BE98" w14:textId="77777777" w:rsidR="00485B9D" w:rsidRDefault="00485B9D">
      <w:r>
        <w:separator/>
      </w:r>
    </w:p>
  </w:footnote>
  <w:footnote w:type="continuationSeparator" w:id="0">
    <w:p w14:paraId="6378BA42" w14:textId="77777777" w:rsidR="00485B9D" w:rsidRDefault="00485B9D">
      <w:r>
        <w:continuationSeparator/>
      </w:r>
    </w:p>
  </w:footnote>
  <w:footnote w:type="continuationNotice" w:id="1">
    <w:p w14:paraId="542B7000" w14:textId="77777777" w:rsidR="00485B9D" w:rsidRDefault="00485B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B0A2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FB0A2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5548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Mirko</cp:lastModifiedBy>
  <cp:revision>2</cp:revision>
  <cp:lastPrinted>2002-04-23T00:10:00Z</cp:lastPrinted>
  <dcterms:created xsi:type="dcterms:W3CDTF">2025-02-06T12:13:00Z</dcterms:created>
  <dcterms:modified xsi:type="dcterms:W3CDTF">2025-02-06T12:13:00Z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